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239" w:rsidRDefault="009F2239">
      <w:pPr>
        <w:rPr>
          <w:sz w:val="40"/>
          <w:szCs w:val="40"/>
        </w:rPr>
      </w:pPr>
      <w:r>
        <w:rPr>
          <w:b/>
          <w:sz w:val="28"/>
          <w:szCs w:val="28"/>
        </w:rPr>
        <w:t>TISKOVÁ</w:t>
      </w:r>
      <w:r>
        <w:t xml:space="preserve"> </w:t>
      </w:r>
      <w:r>
        <w:rPr>
          <w:b/>
          <w:sz w:val="28"/>
          <w:szCs w:val="28"/>
        </w:rPr>
        <w:t>ZPRÁVA</w:t>
      </w:r>
      <w:r>
        <w:tab/>
      </w:r>
    </w:p>
    <w:p w:rsidR="009F2239" w:rsidRDefault="00C163FE" w:rsidP="009F2239">
      <w:pPr>
        <w:jc w:val="right"/>
      </w:pPr>
      <w:r>
        <w:t>2</w:t>
      </w:r>
      <w:r w:rsidR="00DA258C">
        <w:t>7</w:t>
      </w:r>
      <w:r w:rsidR="009F2239">
        <w:t>. února 2020</w:t>
      </w:r>
    </w:p>
    <w:p w:rsidR="009F2239" w:rsidRDefault="00202409" w:rsidP="009F2239">
      <w:pPr>
        <w:spacing w:after="0" w:line="240" w:lineRule="auto"/>
        <w:rPr>
          <w:color w:val="241C15"/>
          <w:sz w:val="28"/>
          <w:szCs w:val="28"/>
        </w:rPr>
      </w:pPr>
      <w:r w:rsidRPr="00202409">
        <w:rPr>
          <w:color w:val="241C15"/>
          <w:sz w:val="28"/>
          <w:szCs w:val="28"/>
        </w:rPr>
        <w:t xml:space="preserve">Krajská galerie </w:t>
      </w:r>
      <w:r w:rsidR="00D703BE">
        <w:rPr>
          <w:color w:val="241C15"/>
          <w:sz w:val="28"/>
          <w:szCs w:val="28"/>
        </w:rPr>
        <w:t>vystavuje</w:t>
      </w:r>
      <w:r w:rsidRPr="00202409">
        <w:rPr>
          <w:color w:val="241C15"/>
          <w:sz w:val="28"/>
          <w:szCs w:val="28"/>
        </w:rPr>
        <w:t xml:space="preserve"> grafik</w:t>
      </w:r>
      <w:r w:rsidR="00D703BE">
        <w:rPr>
          <w:color w:val="241C15"/>
          <w:sz w:val="28"/>
          <w:szCs w:val="28"/>
        </w:rPr>
        <w:t>y</w:t>
      </w:r>
      <w:r w:rsidRPr="00202409">
        <w:rPr>
          <w:color w:val="241C15"/>
          <w:sz w:val="28"/>
          <w:szCs w:val="28"/>
        </w:rPr>
        <w:t xml:space="preserve"> starých mistrů</w:t>
      </w:r>
      <w:r w:rsidR="00D703BE">
        <w:rPr>
          <w:color w:val="241C15"/>
          <w:sz w:val="28"/>
          <w:szCs w:val="28"/>
        </w:rPr>
        <w:t xml:space="preserve"> ze </w:t>
      </w:r>
      <w:r w:rsidR="004A1AED">
        <w:rPr>
          <w:color w:val="241C15"/>
          <w:sz w:val="28"/>
          <w:szCs w:val="28"/>
        </w:rPr>
        <w:t xml:space="preserve">sbírky </w:t>
      </w:r>
      <w:r w:rsidR="00D703BE">
        <w:rPr>
          <w:color w:val="241C15"/>
          <w:sz w:val="28"/>
          <w:szCs w:val="28"/>
        </w:rPr>
        <w:t>zámku Buchlovice</w:t>
      </w:r>
    </w:p>
    <w:p w:rsidR="009F2239" w:rsidRDefault="009F2239" w:rsidP="009F2239">
      <w:pPr>
        <w:spacing w:after="0" w:line="240" w:lineRule="auto"/>
        <w:rPr>
          <w:color w:val="241C15"/>
          <w:sz w:val="28"/>
          <w:szCs w:val="28"/>
        </w:rPr>
      </w:pPr>
    </w:p>
    <w:p w:rsidR="0021797B" w:rsidRDefault="00384D16" w:rsidP="000A5594">
      <w:pPr>
        <w:spacing w:line="276" w:lineRule="auto"/>
        <w:rPr>
          <w:rFonts w:eastAsia="Times New Roman" w:cs="Arial"/>
          <w:b/>
          <w:color w:val="000000"/>
          <w:lang w:eastAsia="cs-CZ"/>
        </w:rPr>
      </w:pPr>
      <w:r w:rsidRPr="009F2239">
        <w:rPr>
          <w:rFonts w:eastAsia="Times New Roman" w:cs="Arial"/>
          <w:b/>
          <w:color w:val="000000"/>
          <w:lang w:eastAsia="cs-CZ"/>
        </w:rPr>
        <w:t>Krajsk</w:t>
      </w:r>
      <w:r w:rsidR="00A11317">
        <w:rPr>
          <w:rFonts w:eastAsia="Times New Roman" w:cs="Arial"/>
          <w:b/>
          <w:color w:val="000000"/>
          <w:lang w:eastAsia="cs-CZ"/>
        </w:rPr>
        <w:t>á galerie</w:t>
      </w:r>
      <w:r w:rsidRPr="009F2239">
        <w:rPr>
          <w:rFonts w:eastAsia="Times New Roman" w:cs="Arial"/>
          <w:b/>
          <w:color w:val="000000"/>
          <w:lang w:eastAsia="cs-CZ"/>
        </w:rPr>
        <w:t xml:space="preserve"> výtvarného umění ve Zlín</w:t>
      </w:r>
      <w:r w:rsidR="00EF7C96" w:rsidRPr="009F2239">
        <w:rPr>
          <w:rFonts w:eastAsia="Times New Roman" w:cs="Arial"/>
          <w:b/>
          <w:color w:val="000000"/>
          <w:lang w:eastAsia="cs-CZ"/>
        </w:rPr>
        <w:t>ě</w:t>
      </w:r>
      <w:r w:rsidR="0047402A" w:rsidRPr="009F2239">
        <w:rPr>
          <w:rFonts w:eastAsia="Times New Roman" w:cs="Arial"/>
          <w:b/>
          <w:color w:val="000000"/>
          <w:lang w:eastAsia="cs-CZ"/>
        </w:rPr>
        <w:t xml:space="preserve"> </w:t>
      </w:r>
      <w:r w:rsidR="00B806A9">
        <w:rPr>
          <w:rFonts w:eastAsia="Times New Roman" w:cs="Arial"/>
          <w:b/>
          <w:color w:val="000000"/>
          <w:lang w:eastAsia="cs-CZ"/>
        </w:rPr>
        <w:t>zve na výstavu Grafika sta</w:t>
      </w:r>
      <w:r w:rsidR="000920CB">
        <w:rPr>
          <w:rFonts w:eastAsia="Times New Roman" w:cs="Arial"/>
          <w:b/>
          <w:color w:val="000000"/>
          <w:lang w:eastAsia="cs-CZ"/>
        </w:rPr>
        <w:t xml:space="preserve">rých mistrů ze zámku Buchlovice. </w:t>
      </w:r>
      <w:r w:rsidR="00202409">
        <w:rPr>
          <w:rFonts w:eastAsia="Times New Roman" w:cs="Arial"/>
          <w:b/>
          <w:color w:val="000000"/>
          <w:lang w:eastAsia="cs-CZ"/>
        </w:rPr>
        <w:t>Výběr z</w:t>
      </w:r>
      <w:r w:rsidR="00A067B8">
        <w:rPr>
          <w:rFonts w:eastAsia="Times New Roman" w:cs="Arial"/>
          <w:b/>
          <w:color w:val="000000"/>
          <w:lang w:eastAsia="cs-CZ"/>
        </w:rPr>
        <w:t xml:space="preserve"> cenné </w:t>
      </w:r>
      <w:r w:rsidR="00202409">
        <w:rPr>
          <w:rFonts w:eastAsia="Times New Roman" w:cs="Arial"/>
          <w:b/>
          <w:color w:val="000000"/>
          <w:lang w:eastAsia="cs-CZ"/>
        </w:rPr>
        <w:t xml:space="preserve">grafické sbírky zámku představuje </w:t>
      </w:r>
      <w:r w:rsidR="006A1BD7">
        <w:rPr>
          <w:rFonts w:eastAsia="Times New Roman" w:cs="Arial"/>
          <w:b/>
          <w:color w:val="000000"/>
          <w:lang w:eastAsia="cs-CZ"/>
        </w:rPr>
        <w:t>významné</w:t>
      </w:r>
      <w:r w:rsidR="00DA258C">
        <w:rPr>
          <w:rFonts w:eastAsia="Times New Roman" w:cs="Arial"/>
          <w:b/>
          <w:color w:val="000000"/>
          <w:lang w:eastAsia="cs-CZ"/>
        </w:rPr>
        <w:t xml:space="preserve"> nizozemské umělce 16. a </w:t>
      </w:r>
      <w:r w:rsidR="00202409">
        <w:rPr>
          <w:rFonts w:eastAsia="Times New Roman" w:cs="Arial"/>
          <w:b/>
          <w:color w:val="000000"/>
          <w:lang w:eastAsia="cs-CZ"/>
        </w:rPr>
        <w:t xml:space="preserve">17. století jako je </w:t>
      </w:r>
      <w:r w:rsidR="00202409" w:rsidRPr="000920CB">
        <w:rPr>
          <w:rFonts w:eastAsia="Times New Roman" w:cs="Arial"/>
          <w:b/>
          <w:color w:val="000000"/>
          <w:lang w:eastAsia="cs-CZ"/>
        </w:rPr>
        <w:t xml:space="preserve">Lucas van </w:t>
      </w:r>
      <w:proofErr w:type="spellStart"/>
      <w:r w:rsidR="00202409" w:rsidRPr="000920CB">
        <w:rPr>
          <w:rFonts w:eastAsia="Times New Roman" w:cs="Arial"/>
          <w:b/>
          <w:color w:val="000000"/>
          <w:lang w:eastAsia="cs-CZ"/>
        </w:rPr>
        <w:t>Leyden</w:t>
      </w:r>
      <w:proofErr w:type="spellEnd"/>
      <w:r w:rsidR="00202409" w:rsidRPr="000920CB">
        <w:rPr>
          <w:rFonts w:eastAsia="Times New Roman" w:cs="Arial"/>
          <w:b/>
          <w:color w:val="000000"/>
          <w:lang w:eastAsia="cs-CZ"/>
        </w:rPr>
        <w:t xml:space="preserve">, </w:t>
      </w:r>
      <w:proofErr w:type="spellStart"/>
      <w:r w:rsidR="00202409" w:rsidRPr="000920CB">
        <w:rPr>
          <w:rFonts w:eastAsia="Times New Roman" w:cs="Arial"/>
          <w:b/>
          <w:color w:val="000000"/>
          <w:lang w:eastAsia="cs-CZ"/>
        </w:rPr>
        <w:t>Pieter</w:t>
      </w:r>
      <w:proofErr w:type="spellEnd"/>
      <w:r w:rsidR="00202409" w:rsidRPr="000920CB">
        <w:rPr>
          <w:rFonts w:eastAsia="Times New Roman" w:cs="Arial"/>
          <w:b/>
          <w:color w:val="000000"/>
          <w:lang w:eastAsia="cs-CZ"/>
        </w:rPr>
        <w:t xml:space="preserve"> Bruegel starší</w:t>
      </w:r>
      <w:r w:rsidR="00202409">
        <w:rPr>
          <w:rFonts w:eastAsia="Times New Roman" w:cs="Arial"/>
          <w:b/>
          <w:color w:val="000000"/>
          <w:lang w:eastAsia="cs-CZ"/>
        </w:rPr>
        <w:t xml:space="preserve"> nebo Rembrandt van </w:t>
      </w:r>
      <w:proofErr w:type="spellStart"/>
      <w:r w:rsidR="00202409">
        <w:rPr>
          <w:rFonts w:eastAsia="Times New Roman" w:cs="Arial"/>
          <w:b/>
          <w:color w:val="000000"/>
          <w:lang w:eastAsia="cs-CZ"/>
        </w:rPr>
        <w:t>Rijn</w:t>
      </w:r>
      <w:proofErr w:type="spellEnd"/>
      <w:r w:rsidR="00202409">
        <w:rPr>
          <w:rFonts w:eastAsia="Times New Roman" w:cs="Arial"/>
          <w:b/>
          <w:color w:val="000000"/>
          <w:lang w:eastAsia="cs-CZ"/>
        </w:rPr>
        <w:t xml:space="preserve">. </w:t>
      </w:r>
      <w:r w:rsidR="00B806A9">
        <w:rPr>
          <w:rFonts w:eastAsia="Times New Roman" w:cs="Arial"/>
          <w:b/>
          <w:color w:val="000000"/>
          <w:lang w:eastAsia="cs-CZ"/>
        </w:rPr>
        <w:t>V</w:t>
      </w:r>
      <w:r w:rsidR="00DA258C">
        <w:rPr>
          <w:rFonts w:eastAsia="Times New Roman" w:cs="Arial"/>
          <w:b/>
          <w:color w:val="000000"/>
          <w:lang w:eastAsia="cs-CZ"/>
        </w:rPr>
        <w:t>ýstavu zahájí vernisáž v úterý 3</w:t>
      </w:r>
      <w:r w:rsidR="00B806A9">
        <w:rPr>
          <w:rFonts w:eastAsia="Times New Roman" w:cs="Arial"/>
          <w:b/>
          <w:color w:val="000000"/>
          <w:lang w:eastAsia="cs-CZ"/>
        </w:rPr>
        <w:t xml:space="preserve">. března 2020 v 17. hodin </w:t>
      </w:r>
      <w:r w:rsidR="000920CB">
        <w:rPr>
          <w:rFonts w:eastAsia="Times New Roman" w:cs="Arial"/>
          <w:b/>
          <w:color w:val="000000"/>
          <w:lang w:eastAsia="cs-CZ"/>
        </w:rPr>
        <w:t>a k vidění bude v </w:t>
      </w:r>
      <w:r w:rsidR="006835C8">
        <w:rPr>
          <w:rFonts w:eastAsia="Times New Roman" w:cs="Arial"/>
          <w:b/>
          <w:color w:val="000000"/>
          <w:lang w:eastAsia="cs-CZ"/>
        </w:rPr>
        <w:t>G</w:t>
      </w:r>
      <w:r w:rsidR="000920CB">
        <w:rPr>
          <w:rFonts w:eastAsia="Times New Roman" w:cs="Arial"/>
          <w:b/>
          <w:color w:val="000000"/>
          <w:lang w:eastAsia="cs-CZ"/>
        </w:rPr>
        <w:t>rafickém kabin</w:t>
      </w:r>
      <w:r w:rsidR="00CE646D">
        <w:rPr>
          <w:rFonts w:eastAsia="Times New Roman" w:cs="Arial"/>
          <w:b/>
          <w:color w:val="000000"/>
          <w:lang w:eastAsia="cs-CZ"/>
        </w:rPr>
        <w:t>etu</w:t>
      </w:r>
      <w:r w:rsidR="00202409">
        <w:rPr>
          <w:rFonts w:eastAsia="Times New Roman" w:cs="Arial"/>
          <w:b/>
          <w:color w:val="000000"/>
          <w:lang w:eastAsia="cs-CZ"/>
        </w:rPr>
        <w:t xml:space="preserve"> budovy 14</w:t>
      </w:r>
      <w:r w:rsidR="00B806A9">
        <w:rPr>
          <w:rFonts w:eastAsia="Times New Roman" w:cs="Arial"/>
          <w:b/>
          <w:color w:val="000000"/>
          <w:lang w:eastAsia="cs-CZ"/>
        </w:rPr>
        <w:t xml:space="preserve"> do 31. května 2020. </w:t>
      </w:r>
    </w:p>
    <w:p w:rsidR="00116956" w:rsidRDefault="007F1CC2" w:rsidP="000A5594">
      <w:pPr>
        <w:spacing w:line="276" w:lineRule="auto"/>
        <w:rPr>
          <w:rFonts w:eastAsia="Times New Roman" w:cs="Arial"/>
          <w:color w:val="000000"/>
          <w:lang w:eastAsia="cs-CZ"/>
        </w:rPr>
      </w:pPr>
      <w:r w:rsidRPr="00A11317">
        <w:rPr>
          <w:rFonts w:eastAsia="Times New Roman" w:cs="Arial"/>
          <w:color w:val="000000"/>
          <w:lang w:eastAsia="cs-CZ"/>
        </w:rPr>
        <w:t>Výstava představuje výběr z nejcennějších grafických děl, která jsou součástí mobiliárního fondu státního zámku Buchlovice. Jeho grafická sbírka patřila již koncem 19. století k nejpočetnějším a umělecky nejhodnotnějším kolekcím tohoto typu ve střední Evropě. Výjimečné postavení buchlovické sbírky dotvrzuje i skutečnost, že se do s</w:t>
      </w:r>
      <w:r w:rsidR="00202409">
        <w:rPr>
          <w:rFonts w:eastAsia="Times New Roman" w:cs="Arial"/>
          <w:color w:val="000000"/>
          <w:lang w:eastAsia="cs-CZ"/>
        </w:rPr>
        <w:t xml:space="preserve">oučasnosti dochovala ve vzácné celistvosti </w:t>
      </w:r>
      <w:r w:rsidRPr="00A11317">
        <w:rPr>
          <w:rFonts w:eastAsia="Times New Roman" w:cs="Arial"/>
          <w:color w:val="000000"/>
          <w:lang w:eastAsia="cs-CZ"/>
        </w:rPr>
        <w:t>a nenarušenosti.</w:t>
      </w:r>
    </w:p>
    <w:p w:rsidR="00116956" w:rsidRDefault="00116956" w:rsidP="000A5594">
      <w:pPr>
        <w:spacing w:line="276" w:lineRule="auto"/>
        <w:rPr>
          <w:rFonts w:eastAsia="Times New Roman" w:cs="Arial"/>
          <w:color w:val="000000"/>
          <w:lang w:eastAsia="cs-CZ"/>
        </w:rPr>
      </w:pPr>
      <w:r w:rsidRPr="000A5594">
        <w:rPr>
          <w:rFonts w:eastAsia="Times New Roman" w:cs="Arial"/>
          <w:i/>
          <w:lang w:eastAsia="cs-CZ"/>
        </w:rPr>
        <w:t xml:space="preserve">„I přes tyto skutečnosti však </w:t>
      </w:r>
      <w:r w:rsidR="006835C8" w:rsidRPr="000A5594">
        <w:rPr>
          <w:rFonts w:eastAsia="Times New Roman" w:cs="Arial"/>
          <w:i/>
          <w:lang w:eastAsia="cs-CZ"/>
        </w:rPr>
        <w:t>zámecká</w:t>
      </w:r>
      <w:r w:rsidRPr="000A5594">
        <w:rPr>
          <w:rFonts w:eastAsia="Times New Roman" w:cs="Arial"/>
          <w:i/>
          <w:lang w:eastAsia="cs-CZ"/>
        </w:rPr>
        <w:t xml:space="preserve"> sbírka zůstává širší veřejnosti téměř neznámá. Aktuální výstava</w:t>
      </w:r>
      <w:r w:rsidR="00FD049C" w:rsidRPr="000A5594">
        <w:rPr>
          <w:rFonts w:eastAsia="Times New Roman" w:cs="Arial"/>
          <w:i/>
          <w:lang w:eastAsia="cs-CZ"/>
        </w:rPr>
        <w:t>, která se soustředí na nizozemskou část kolekce, bude jedinečnou příležitostí k jejímu hlubšímu poznání. Návštěvníci uvidí</w:t>
      </w:r>
      <w:r w:rsidRPr="000A5594">
        <w:rPr>
          <w:rFonts w:eastAsia="Times New Roman" w:cs="Arial"/>
          <w:i/>
          <w:lang w:eastAsia="cs-CZ"/>
        </w:rPr>
        <w:t xml:space="preserve"> vzácné grafiky </w:t>
      </w:r>
      <w:r w:rsidR="00FD049C" w:rsidRPr="000A5594">
        <w:rPr>
          <w:rFonts w:eastAsia="Times New Roman" w:cs="Arial"/>
          <w:i/>
          <w:lang w:eastAsia="cs-CZ"/>
        </w:rPr>
        <w:t xml:space="preserve">předních </w:t>
      </w:r>
      <w:r w:rsidRPr="000A5594">
        <w:rPr>
          <w:rFonts w:eastAsia="Times New Roman" w:cs="Arial"/>
          <w:i/>
          <w:lang w:eastAsia="cs-CZ"/>
        </w:rPr>
        <w:t>umělců</w:t>
      </w:r>
      <w:r w:rsidR="00670330" w:rsidRPr="000A5594">
        <w:rPr>
          <w:rFonts w:eastAsia="Times New Roman" w:cs="Arial"/>
          <w:i/>
          <w:lang w:eastAsia="cs-CZ"/>
        </w:rPr>
        <w:t>, které</w:t>
      </w:r>
      <w:r w:rsidR="00FD049C" w:rsidRPr="000A5594">
        <w:rPr>
          <w:rFonts w:eastAsia="Times New Roman" w:cs="Arial"/>
          <w:i/>
          <w:lang w:eastAsia="cs-CZ"/>
        </w:rPr>
        <w:t xml:space="preserve"> pak k</w:t>
      </w:r>
      <w:r w:rsidRPr="000A5594">
        <w:rPr>
          <w:rFonts w:eastAsia="Times New Roman" w:cs="Arial"/>
          <w:i/>
          <w:lang w:eastAsia="cs-CZ"/>
        </w:rPr>
        <w:t xml:space="preserve">vůli citlivosti materiálu znovu budou muset </w:t>
      </w:r>
      <w:r w:rsidR="00670330" w:rsidRPr="000A5594">
        <w:rPr>
          <w:rFonts w:eastAsia="Times New Roman" w:cs="Arial"/>
          <w:i/>
          <w:lang w:eastAsia="cs-CZ"/>
        </w:rPr>
        <w:t>několik let odpočívat ve tmě v depozitáři.</w:t>
      </w:r>
      <w:r w:rsidRPr="000A5594">
        <w:rPr>
          <w:rFonts w:eastAsia="Times New Roman" w:cs="Arial"/>
          <w:i/>
          <w:lang w:eastAsia="cs-CZ"/>
        </w:rPr>
        <w:t>“</w:t>
      </w:r>
      <w:r w:rsidRPr="00670330">
        <w:rPr>
          <w:rFonts w:eastAsia="Times New Roman" w:cs="Arial"/>
          <w:lang w:eastAsia="cs-CZ"/>
        </w:rPr>
        <w:t xml:space="preserve"> </w:t>
      </w:r>
      <w:r>
        <w:rPr>
          <w:rFonts w:eastAsia="Times New Roman" w:cs="Arial"/>
          <w:color w:val="000000"/>
          <w:lang w:eastAsia="cs-CZ"/>
        </w:rPr>
        <w:t>vysvětluje kurátorka výstavy Pavlína Pyšná.</w:t>
      </w:r>
    </w:p>
    <w:p w:rsidR="00A11317" w:rsidRDefault="007F1CC2" w:rsidP="000A5594">
      <w:pPr>
        <w:spacing w:line="276" w:lineRule="auto"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Podobu sbírky</w:t>
      </w:r>
      <w:r w:rsidR="00A11317" w:rsidRPr="00A11317">
        <w:rPr>
          <w:rFonts w:eastAsia="Times New Roman" w:cs="Arial"/>
          <w:color w:val="000000"/>
          <w:lang w:eastAsia="cs-CZ"/>
        </w:rPr>
        <w:t xml:space="preserve"> spoluutváří téměř šest a půl tisíce grafik </w:t>
      </w:r>
      <w:r w:rsidR="00202409">
        <w:rPr>
          <w:rFonts w:eastAsia="Times New Roman" w:cs="Arial"/>
          <w:color w:val="000000"/>
          <w:lang w:eastAsia="cs-CZ"/>
        </w:rPr>
        <w:t>důležitých</w:t>
      </w:r>
      <w:r w:rsidR="00A11317" w:rsidRPr="00A11317">
        <w:rPr>
          <w:rFonts w:eastAsia="Times New Roman" w:cs="Arial"/>
          <w:color w:val="000000"/>
          <w:lang w:eastAsia="cs-CZ"/>
        </w:rPr>
        <w:t xml:space="preserve"> osobností mnoha epoch umění 15.</w:t>
      </w:r>
      <w:r w:rsidR="000A5594">
        <w:rPr>
          <w:rFonts w:eastAsia="Times New Roman" w:cs="Arial"/>
          <w:color w:val="000000"/>
          <w:lang w:eastAsia="cs-CZ"/>
        </w:rPr>
        <w:t> </w:t>
      </w:r>
      <w:r w:rsidR="00A11317" w:rsidRPr="00A11317">
        <w:rPr>
          <w:rFonts w:eastAsia="Times New Roman" w:cs="Arial"/>
          <w:color w:val="000000"/>
          <w:lang w:eastAsia="cs-CZ"/>
        </w:rPr>
        <w:t xml:space="preserve">až počátku 20. století. Zatímco české umění sleduje pouze okrajově, její těžiště spočívá v grafice tvůrců cizích evropských zemí. Fond disponuje reprezentativním zastoupením děl německé provenience a rovněž italských prací, další kvalitní soubory představují díla z Nizozemí, Francie nebo Rakouska, v menším rozsahu je zachycen také materiál anglický. </w:t>
      </w:r>
    </w:p>
    <w:p w:rsidR="00202409" w:rsidRPr="00A11317" w:rsidRDefault="00A11317" w:rsidP="000A5594">
      <w:pPr>
        <w:spacing w:line="276" w:lineRule="auto"/>
        <w:rPr>
          <w:rFonts w:eastAsia="Times New Roman" w:cs="Arial"/>
          <w:color w:val="000000"/>
          <w:lang w:eastAsia="cs-CZ"/>
        </w:rPr>
      </w:pPr>
      <w:r w:rsidRPr="00A11317">
        <w:rPr>
          <w:rFonts w:eastAsia="Times New Roman" w:cs="Arial"/>
          <w:color w:val="000000"/>
          <w:lang w:eastAsia="cs-CZ"/>
        </w:rPr>
        <w:t xml:space="preserve">V rámci těchto celků zvláště vyniká tvorba holandských a flámských umělců 16. a 17. století, se kterou stávající výstava seznamuje. Výběr zahrnuje díla sedmi autorů působících na poli grafického umění v období renesance a baroka, a sice Lucase van </w:t>
      </w:r>
      <w:proofErr w:type="spellStart"/>
      <w:r w:rsidRPr="00A11317">
        <w:rPr>
          <w:rFonts w:eastAsia="Times New Roman" w:cs="Arial"/>
          <w:color w:val="000000"/>
          <w:lang w:eastAsia="cs-CZ"/>
        </w:rPr>
        <w:t>Leyden</w:t>
      </w:r>
      <w:proofErr w:type="spellEnd"/>
      <w:r w:rsidRPr="00A11317">
        <w:rPr>
          <w:rFonts w:eastAsia="Times New Roman" w:cs="Arial"/>
          <w:color w:val="000000"/>
          <w:lang w:eastAsia="cs-CZ"/>
        </w:rPr>
        <w:t xml:space="preserve"> (1494-1533), </w:t>
      </w:r>
      <w:proofErr w:type="spellStart"/>
      <w:r w:rsidRPr="00A11317">
        <w:rPr>
          <w:rFonts w:eastAsia="Times New Roman" w:cs="Arial"/>
          <w:color w:val="000000"/>
          <w:lang w:eastAsia="cs-CZ"/>
        </w:rPr>
        <w:t>Pietera</w:t>
      </w:r>
      <w:proofErr w:type="spellEnd"/>
      <w:r w:rsidRPr="00A11317">
        <w:rPr>
          <w:rFonts w:eastAsia="Times New Roman" w:cs="Arial"/>
          <w:color w:val="000000"/>
          <w:lang w:eastAsia="cs-CZ"/>
        </w:rPr>
        <w:t xml:space="preserve"> Bruegela staršího (1525/30-1569), </w:t>
      </w:r>
      <w:proofErr w:type="spellStart"/>
      <w:r w:rsidRPr="00A11317">
        <w:rPr>
          <w:rFonts w:eastAsia="Times New Roman" w:cs="Arial"/>
          <w:color w:val="000000"/>
          <w:lang w:eastAsia="cs-CZ"/>
        </w:rPr>
        <w:t>Hendricka</w:t>
      </w:r>
      <w:proofErr w:type="spellEnd"/>
      <w:r w:rsidRPr="00A11317">
        <w:rPr>
          <w:rFonts w:eastAsia="Times New Roman" w:cs="Arial"/>
          <w:color w:val="000000"/>
          <w:lang w:eastAsia="cs-CZ"/>
        </w:rPr>
        <w:t xml:space="preserve"> </w:t>
      </w:r>
      <w:proofErr w:type="spellStart"/>
      <w:r w:rsidRPr="00A11317">
        <w:rPr>
          <w:rFonts w:eastAsia="Times New Roman" w:cs="Arial"/>
          <w:color w:val="000000"/>
          <w:lang w:eastAsia="cs-CZ"/>
        </w:rPr>
        <w:t>Goltzia</w:t>
      </w:r>
      <w:proofErr w:type="spellEnd"/>
      <w:r w:rsidRPr="00A11317">
        <w:rPr>
          <w:rFonts w:eastAsia="Times New Roman" w:cs="Arial"/>
          <w:color w:val="000000"/>
          <w:lang w:eastAsia="cs-CZ"/>
        </w:rPr>
        <w:t xml:space="preserve"> (1558-1617), Jana van de </w:t>
      </w:r>
      <w:proofErr w:type="spellStart"/>
      <w:r w:rsidRPr="00A11317">
        <w:rPr>
          <w:rFonts w:eastAsia="Times New Roman" w:cs="Arial"/>
          <w:color w:val="000000"/>
          <w:lang w:eastAsia="cs-CZ"/>
        </w:rPr>
        <w:t>Velde</w:t>
      </w:r>
      <w:proofErr w:type="spellEnd"/>
      <w:r w:rsidRPr="00A11317">
        <w:rPr>
          <w:rFonts w:eastAsia="Times New Roman" w:cs="Arial"/>
          <w:color w:val="000000"/>
          <w:lang w:eastAsia="cs-CZ"/>
        </w:rPr>
        <w:t xml:space="preserve"> (1593-1641), Rembrandta van </w:t>
      </w:r>
      <w:proofErr w:type="spellStart"/>
      <w:r w:rsidRPr="00A11317">
        <w:rPr>
          <w:rFonts w:eastAsia="Times New Roman" w:cs="Arial"/>
          <w:color w:val="000000"/>
          <w:lang w:eastAsia="cs-CZ"/>
        </w:rPr>
        <w:t>Rijn</w:t>
      </w:r>
      <w:proofErr w:type="spellEnd"/>
      <w:r w:rsidRPr="00A11317">
        <w:rPr>
          <w:rFonts w:eastAsia="Times New Roman" w:cs="Arial"/>
          <w:color w:val="000000"/>
          <w:lang w:eastAsia="cs-CZ"/>
        </w:rPr>
        <w:t xml:space="preserve"> (1606-1669), </w:t>
      </w:r>
      <w:proofErr w:type="spellStart"/>
      <w:r w:rsidRPr="00A11317">
        <w:rPr>
          <w:rFonts w:eastAsia="Times New Roman" w:cs="Arial"/>
          <w:color w:val="000000"/>
          <w:lang w:eastAsia="cs-CZ"/>
        </w:rPr>
        <w:t>Nicolaese</w:t>
      </w:r>
      <w:proofErr w:type="spellEnd"/>
      <w:r w:rsidRPr="00A11317">
        <w:rPr>
          <w:rFonts w:eastAsia="Times New Roman" w:cs="Arial"/>
          <w:color w:val="000000"/>
          <w:lang w:eastAsia="cs-CZ"/>
        </w:rPr>
        <w:t xml:space="preserve"> </w:t>
      </w:r>
      <w:proofErr w:type="spellStart"/>
      <w:r w:rsidRPr="00A11317">
        <w:rPr>
          <w:rFonts w:eastAsia="Times New Roman" w:cs="Arial"/>
          <w:color w:val="000000"/>
          <w:lang w:eastAsia="cs-CZ"/>
        </w:rPr>
        <w:t>Berchema</w:t>
      </w:r>
      <w:proofErr w:type="spellEnd"/>
      <w:r w:rsidRPr="00A11317">
        <w:rPr>
          <w:rFonts w:eastAsia="Times New Roman" w:cs="Arial"/>
          <w:color w:val="000000"/>
          <w:lang w:eastAsia="cs-CZ"/>
        </w:rPr>
        <w:t xml:space="preserve"> (1620-1683) a </w:t>
      </w:r>
      <w:proofErr w:type="spellStart"/>
      <w:r w:rsidRPr="00A11317">
        <w:rPr>
          <w:rFonts w:eastAsia="Times New Roman" w:cs="Arial"/>
          <w:color w:val="000000"/>
          <w:lang w:eastAsia="cs-CZ"/>
        </w:rPr>
        <w:t>Jacoba</w:t>
      </w:r>
      <w:proofErr w:type="spellEnd"/>
      <w:r w:rsidRPr="00A11317">
        <w:rPr>
          <w:rFonts w:eastAsia="Times New Roman" w:cs="Arial"/>
          <w:color w:val="000000"/>
          <w:lang w:eastAsia="cs-CZ"/>
        </w:rPr>
        <w:t xml:space="preserve"> van </w:t>
      </w:r>
      <w:proofErr w:type="spellStart"/>
      <w:r w:rsidRPr="00A11317">
        <w:rPr>
          <w:rFonts w:eastAsia="Times New Roman" w:cs="Arial"/>
          <w:color w:val="000000"/>
          <w:lang w:eastAsia="cs-CZ"/>
        </w:rPr>
        <w:t>Ruisdael</w:t>
      </w:r>
      <w:proofErr w:type="spellEnd"/>
      <w:r w:rsidRPr="00A11317">
        <w:rPr>
          <w:rFonts w:eastAsia="Times New Roman" w:cs="Arial"/>
          <w:color w:val="000000"/>
          <w:lang w:eastAsia="cs-CZ"/>
        </w:rPr>
        <w:t xml:space="preserve"> (1628-1682).</w:t>
      </w:r>
      <w:r w:rsidR="001F10F1">
        <w:rPr>
          <w:rFonts w:eastAsia="Times New Roman" w:cs="Arial"/>
          <w:color w:val="000000"/>
          <w:lang w:eastAsia="cs-CZ"/>
        </w:rPr>
        <w:t xml:space="preserve"> </w:t>
      </w:r>
    </w:p>
    <w:p w:rsidR="009F2239" w:rsidRPr="009F2239" w:rsidRDefault="009F2239" w:rsidP="000A5594">
      <w:pPr>
        <w:spacing w:line="276" w:lineRule="auto"/>
      </w:pPr>
      <w:r w:rsidRPr="009F2239">
        <w:t>Výstav</w:t>
      </w:r>
      <w:r w:rsidR="006835C8">
        <w:t>a</w:t>
      </w:r>
      <w:r w:rsidRPr="009F2239">
        <w:t xml:space="preserve"> </w:t>
      </w:r>
      <w:r w:rsidR="00010ABB">
        <w:t>je v</w:t>
      </w:r>
      <w:r w:rsidRPr="009F2239">
        <w:t xml:space="preserve"> Krajské galerii výtvarného umění ve Zlíně </w:t>
      </w:r>
      <w:r w:rsidR="00010ABB">
        <w:t xml:space="preserve">ke zhlédnutí </w:t>
      </w:r>
      <w:r w:rsidRPr="009F2239">
        <w:t xml:space="preserve">do </w:t>
      </w:r>
      <w:r w:rsidR="00B806A9">
        <w:t>31</w:t>
      </w:r>
      <w:r w:rsidRPr="009F2239">
        <w:t xml:space="preserve">. </w:t>
      </w:r>
      <w:r>
        <w:t>května</w:t>
      </w:r>
      <w:r w:rsidRPr="009F2239">
        <w:t xml:space="preserve"> 2020. Zároveň se veřejnost může zúčastnit komentovan</w:t>
      </w:r>
      <w:r w:rsidR="00B806A9">
        <w:t>ých prohlídek</w:t>
      </w:r>
      <w:r w:rsidRPr="009F2239">
        <w:t xml:space="preserve"> s</w:t>
      </w:r>
      <w:r w:rsidR="00B806A9">
        <w:t> kurátorkou Pavlínou Pyšnou, které se konají v úterý 24. 3. a 21. 4. vždy</w:t>
      </w:r>
      <w:r w:rsidR="0029551B">
        <w:t xml:space="preserve"> </w:t>
      </w:r>
      <w:r>
        <w:t>v</w:t>
      </w:r>
      <w:r w:rsidRPr="009F2239">
        <w:t xml:space="preserve"> 17 hodin. Více informací na </w:t>
      </w:r>
      <w:hyperlink r:id="rId5" w:history="1">
        <w:r w:rsidRPr="009F2239">
          <w:rPr>
            <w:rStyle w:val="Hypertextovodkaz"/>
          </w:rPr>
          <w:t>www.galeriezlin.cz</w:t>
        </w:r>
      </w:hyperlink>
      <w:r w:rsidRPr="009F2239">
        <w:t>.</w:t>
      </w:r>
    </w:p>
    <w:p w:rsidR="009F2239" w:rsidRPr="009F2239" w:rsidRDefault="009F2239" w:rsidP="009F2239">
      <w:pPr>
        <w:spacing w:after="120"/>
        <w:jc w:val="both"/>
      </w:pPr>
      <w:r w:rsidRPr="009F2239">
        <w:rPr>
          <w:b/>
        </w:rPr>
        <w:t>Kontakt:</w:t>
      </w:r>
      <w:bookmarkStart w:id="0" w:name="_GoBack"/>
      <w:bookmarkEnd w:id="0"/>
    </w:p>
    <w:p w:rsidR="009F2239" w:rsidRPr="009F2239" w:rsidRDefault="009F2239" w:rsidP="009F2239">
      <w:pPr>
        <w:spacing w:after="0"/>
        <w:jc w:val="both"/>
      </w:pPr>
      <w:r w:rsidRPr="009F2239">
        <w:t>Mgr. Šárka Michalíková</w:t>
      </w:r>
    </w:p>
    <w:p w:rsidR="009F2239" w:rsidRPr="009F2239" w:rsidRDefault="009F2239" w:rsidP="009F2239">
      <w:pPr>
        <w:spacing w:after="0"/>
        <w:jc w:val="both"/>
      </w:pPr>
      <w:r w:rsidRPr="009F2239">
        <w:t>Public Relations</w:t>
      </w:r>
    </w:p>
    <w:p w:rsidR="009F2239" w:rsidRPr="009F2239" w:rsidRDefault="009F2239" w:rsidP="009F2239">
      <w:pPr>
        <w:spacing w:after="0"/>
        <w:jc w:val="both"/>
      </w:pPr>
      <w:r w:rsidRPr="009F2239">
        <w:t>Krajská galerie výtvarného umění ve Zlíně</w:t>
      </w:r>
    </w:p>
    <w:p w:rsidR="009F2239" w:rsidRPr="009F2239" w:rsidRDefault="009F2239" w:rsidP="009F2239">
      <w:pPr>
        <w:spacing w:after="0"/>
        <w:jc w:val="both"/>
      </w:pPr>
      <w:r w:rsidRPr="009F2239">
        <w:t xml:space="preserve">Tel: +420 733 162 977, e-mail: </w:t>
      </w:r>
      <w:hyperlink r:id="rId6">
        <w:r w:rsidRPr="009F2239">
          <w:rPr>
            <w:color w:val="0563C1"/>
            <w:u w:val="single"/>
          </w:rPr>
          <w:t>sarka.michalikova@galeriezlin.cz</w:t>
        </w:r>
      </w:hyperlink>
    </w:p>
    <w:p w:rsidR="009F2239" w:rsidRDefault="009F2239" w:rsidP="000F347A">
      <w:pPr>
        <w:spacing w:after="0" w:line="240" w:lineRule="auto"/>
        <w:rPr>
          <w:rFonts w:eastAsia="Times New Roman" w:cs="Arial"/>
          <w:color w:val="000000"/>
          <w:lang w:eastAsia="cs-CZ"/>
        </w:rPr>
      </w:pPr>
    </w:p>
    <w:p w:rsidR="00202409" w:rsidRDefault="00202409" w:rsidP="000F347A">
      <w:pPr>
        <w:spacing w:after="0" w:line="240" w:lineRule="auto"/>
        <w:rPr>
          <w:rFonts w:eastAsia="Times New Roman" w:cs="Arial"/>
          <w:color w:val="000000"/>
          <w:lang w:eastAsia="cs-CZ"/>
        </w:rPr>
      </w:pPr>
    </w:p>
    <w:sectPr w:rsidR="00202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C6"/>
    <w:rsid w:val="00010ABB"/>
    <w:rsid w:val="00075333"/>
    <w:rsid w:val="000920CB"/>
    <w:rsid w:val="000A5594"/>
    <w:rsid w:val="000F347A"/>
    <w:rsid w:val="00116956"/>
    <w:rsid w:val="00126AC6"/>
    <w:rsid w:val="00130B29"/>
    <w:rsid w:val="00156851"/>
    <w:rsid w:val="001F10F1"/>
    <w:rsid w:val="00202409"/>
    <w:rsid w:val="0021797B"/>
    <w:rsid w:val="00261E24"/>
    <w:rsid w:val="00263EAD"/>
    <w:rsid w:val="00283E58"/>
    <w:rsid w:val="0029551B"/>
    <w:rsid w:val="00353FA9"/>
    <w:rsid w:val="00384D16"/>
    <w:rsid w:val="00434690"/>
    <w:rsid w:val="0047402A"/>
    <w:rsid w:val="004A1AED"/>
    <w:rsid w:val="004C4864"/>
    <w:rsid w:val="004D6E56"/>
    <w:rsid w:val="004D76C4"/>
    <w:rsid w:val="004E702A"/>
    <w:rsid w:val="005C423A"/>
    <w:rsid w:val="00670330"/>
    <w:rsid w:val="006835C8"/>
    <w:rsid w:val="00690865"/>
    <w:rsid w:val="006A1BD7"/>
    <w:rsid w:val="006A65DC"/>
    <w:rsid w:val="007328E7"/>
    <w:rsid w:val="00746389"/>
    <w:rsid w:val="00781794"/>
    <w:rsid w:val="007F1CC2"/>
    <w:rsid w:val="008171A5"/>
    <w:rsid w:val="00985D32"/>
    <w:rsid w:val="009F07F2"/>
    <w:rsid w:val="009F2239"/>
    <w:rsid w:val="009F6B49"/>
    <w:rsid w:val="00A067B8"/>
    <w:rsid w:val="00A11317"/>
    <w:rsid w:val="00A1514D"/>
    <w:rsid w:val="00A15E1C"/>
    <w:rsid w:val="00A21F29"/>
    <w:rsid w:val="00A72C5F"/>
    <w:rsid w:val="00B5293B"/>
    <w:rsid w:val="00B61DC7"/>
    <w:rsid w:val="00B77C8D"/>
    <w:rsid w:val="00B806A9"/>
    <w:rsid w:val="00C163FE"/>
    <w:rsid w:val="00C51698"/>
    <w:rsid w:val="00C6035D"/>
    <w:rsid w:val="00C66505"/>
    <w:rsid w:val="00CE646D"/>
    <w:rsid w:val="00D13294"/>
    <w:rsid w:val="00D703BE"/>
    <w:rsid w:val="00DA258C"/>
    <w:rsid w:val="00E45882"/>
    <w:rsid w:val="00ED313C"/>
    <w:rsid w:val="00EF7C96"/>
    <w:rsid w:val="00F77CF6"/>
    <w:rsid w:val="00FD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8459"/>
  <w15:chartTrackingRefBased/>
  <w15:docId w15:val="{04313520-5D21-49B3-BFFC-8671E623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74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402A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F22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ka.michalikova@galeriezlin.cz" TargetMode="External"/><Relationship Id="rId5" Type="http://schemas.openxmlformats.org/officeDocument/2006/relationships/hyperlink" Target="http://www.galeriezlin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A6F2E-8E68-4F3A-BC55-F12771E8B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Michalíková Šárka</dc:creator>
  <cp:keywords/>
  <dc:description/>
  <cp:lastModifiedBy>Michalíková Šárka</cp:lastModifiedBy>
  <cp:revision>2</cp:revision>
  <cp:lastPrinted>2020-02-26T11:13:00Z</cp:lastPrinted>
  <dcterms:created xsi:type="dcterms:W3CDTF">2020-02-28T07:27:00Z</dcterms:created>
  <dcterms:modified xsi:type="dcterms:W3CDTF">2020-02-28T07:27:00Z</dcterms:modified>
</cp:coreProperties>
</file>