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A6" w:rsidRDefault="00FD20A6" w:rsidP="00FD20A6">
      <w:pPr>
        <w:rPr>
          <w:sz w:val="40"/>
          <w:szCs w:val="40"/>
        </w:rPr>
      </w:pPr>
      <w:r>
        <w:rPr>
          <w:b/>
          <w:sz w:val="28"/>
          <w:szCs w:val="28"/>
        </w:rPr>
        <w:t>TISKOVÁ</w:t>
      </w:r>
      <w:r>
        <w:t xml:space="preserve"> </w:t>
      </w:r>
      <w:r>
        <w:rPr>
          <w:b/>
          <w:sz w:val="28"/>
          <w:szCs w:val="28"/>
        </w:rPr>
        <w:t>ZPRÁVA</w:t>
      </w:r>
      <w:r>
        <w:tab/>
      </w:r>
    </w:p>
    <w:p w:rsidR="00FD20A6" w:rsidRDefault="00695CDA" w:rsidP="00FD20A6">
      <w:pPr>
        <w:jc w:val="right"/>
      </w:pPr>
      <w:r>
        <w:t>8</w:t>
      </w:r>
      <w:r w:rsidR="00FD20A6">
        <w:t xml:space="preserve">. </w:t>
      </w:r>
      <w:r w:rsidR="00EC4383">
        <w:t>prosince</w:t>
      </w:r>
      <w:r w:rsidR="00FD20A6">
        <w:t xml:space="preserve"> 2020</w:t>
      </w:r>
    </w:p>
    <w:p w:rsidR="00FD20A6" w:rsidRPr="00543647" w:rsidRDefault="00D0629F" w:rsidP="00FD20A6">
      <w:pPr>
        <w:spacing w:after="0" w:line="240" w:lineRule="auto"/>
        <w:rPr>
          <w:b/>
          <w:color w:val="241C15"/>
          <w:sz w:val="28"/>
          <w:szCs w:val="28"/>
        </w:rPr>
      </w:pPr>
      <w:r>
        <w:rPr>
          <w:b/>
          <w:color w:val="241C15"/>
          <w:sz w:val="28"/>
          <w:szCs w:val="28"/>
        </w:rPr>
        <w:t>Soužití s uměním – Bedřich Baroš (1936-1974)</w:t>
      </w:r>
    </w:p>
    <w:p w:rsidR="00EC4383" w:rsidRDefault="002846D2" w:rsidP="00FD20A6">
      <w:pPr>
        <w:pStyle w:val="Bezmezer"/>
        <w:spacing w:before="240"/>
        <w:rPr>
          <w:rFonts w:eastAsia="Times New Roman" w:cs="Arial"/>
          <w:b/>
          <w:color w:val="000000"/>
          <w:lang w:eastAsia="cs-CZ"/>
        </w:rPr>
      </w:pPr>
      <w:r>
        <w:rPr>
          <w:rFonts w:eastAsia="Times New Roman" w:cs="Arial"/>
          <w:b/>
          <w:color w:val="000000"/>
          <w:lang w:eastAsia="cs-CZ"/>
        </w:rPr>
        <w:t xml:space="preserve">Krajská galerie výtvarného umění ve Zlíně </w:t>
      </w:r>
      <w:r w:rsidR="00EF43D8">
        <w:rPr>
          <w:rFonts w:eastAsia="Times New Roman" w:cs="Arial"/>
          <w:b/>
          <w:color w:val="000000"/>
          <w:lang w:eastAsia="cs-CZ"/>
        </w:rPr>
        <w:t xml:space="preserve">je opět otevřená a </w:t>
      </w:r>
      <w:r>
        <w:rPr>
          <w:rFonts w:eastAsia="Times New Roman" w:cs="Arial"/>
          <w:b/>
          <w:color w:val="000000"/>
          <w:lang w:eastAsia="cs-CZ"/>
        </w:rPr>
        <w:t>zve na novou výstavu</w:t>
      </w:r>
      <w:r w:rsidR="00EC4383">
        <w:rPr>
          <w:rFonts w:eastAsia="Times New Roman" w:cs="Arial"/>
          <w:b/>
          <w:color w:val="000000"/>
          <w:lang w:eastAsia="cs-CZ"/>
        </w:rPr>
        <w:t xml:space="preserve"> malíře Bedřicha Baroše</w:t>
      </w:r>
      <w:r w:rsidR="00EF43D8">
        <w:rPr>
          <w:rFonts w:eastAsia="Times New Roman" w:cs="Arial"/>
          <w:b/>
          <w:color w:val="000000"/>
          <w:lang w:eastAsia="cs-CZ"/>
        </w:rPr>
        <w:t>. Tvorbu a osud malíře, kterého do Zlína původně přivedla kariéra hokejového brankáře, přiblíží výstava v přízemí budovy 14. K vidění bude od úterý 15. prosince do 28. března 2021.</w:t>
      </w:r>
    </w:p>
    <w:p w:rsidR="00FD20A6" w:rsidRDefault="00FD20A6" w:rsidP="00FD20A6">
      <w:pPr>
        <w:pStyle w:val="Bezmezer"/>
      </w:pPr>
    </w:p>
    <w:p w:rsidR="00D0629F" w:rsidRDefault="00D0629F" w:rsidP="00D0629F">
      <w:pPr>
        <w:spacing w:line="276" w:lineRule="auto"/>
      </w:pPr>
      <w:r>
        <w:t>Výstava představuje malířské dílo Bedřicha Baroše, který náleží k výrazným osobnostem činným ve Zlíně šedesátých let dvacátého století.</w:t>
      </w:r>
      <w:r w:rsidR="00DC5CC9">
        <w:t xml:space="preserve"> </w:t>
      </w:r>
      <w:r>
        <w:t>Baroš i přes svůj nesporný umělecký přínos stále není pevně ukotven v našem povědomí a dějinách umění. Příčiny lze hledat nejen v jeho krátké tvůrčí dráze, odvíjené mimo hlavní kulturní centrum naší země, ale také v okolnosti, že většina jeho prací je rozptýlena po stěží dohledatelných soukromých sbírkách</w:t>
      </w:r>
      <w:r w:rsidR="00DC5CC9">
        <w:t xml:space="preserve">. </w:t>
      </w:r>
      <w:r>
        <w:t xml:space="preserve">Umělcova tvorba se navíc dosud nedočkala komplexnějšího zhodnocení. </w:t>
      </w:r>
      <w:r w:rsidR="00DC5CC9">
        <w:t>„</w:t>
      </w:r>
      <w:r>
        <w:t xml:space="preserve">Výstava </w:t>
      </w:r>
      <w:r w:rsidRPr="00DC5CC9">
        <w:rPr>
          <w:i/>
        </w:rPr>
        <w:t>Soužití s uměním</w:t>
      </w:r>
      <w:r>
        <w:t xml:space="preserve"> tuto absenci napravuje a přibližuje výtvarné dílo Bedřicha Baroše na pozadí jeho životních osudů. Podstatnou část jeho odkazu zpřístupňuje díky cenným zápůjčkám mnoha soukromých majitelů ze Zlína a jeho okolí.</w:t>
      </w:r>
      <w:r w:rsidR="00695CDA">
        <w:t xml:space="preserve">“ </w:t>
      </w:r>
      <w:r w:rsidR="00DC5CC9">
        <w:t>uvádí výstavu kurátorka galerie Pavlína Pyšná</w:t>
      </w:r>
      <w:r w:rsidR="00F4655B">
        <w:t>.</w:t>
      </w:r>
    </w:p>
    <w:p w:rsidR="00D0629F" w:rsidRDefault="00D0629F" w:rsidP="00D0629F">
      <w:pPr>
        <w:spacing w:line="276" w:lineRule="auto"/>
      </w:pPr>
      <w:r>
        <w:t xml:space="preserve">Bedřich Baroš se narodil 24. června 1936 v Tylovicích u Rožnova pod Radhoštěm. Po studiích na Vyšší škole uměleckého průmyslu v Brně přesídlil do Zlína, kde se zpočátku soustředil na kariéru hokejového brankáře. V roce 1961 se dráhy sportovce vzdal, aby propadl výhradně touhám světa umění. Jeho raná díla určovaly robustní, plošně stylizované figury, které v sobě koncentrují tíživé životní smutky. Vrcholnou tvůrčí etapu představují obrazy druhé poloviny šedesátých let, v nichž se lidská postava proměnila ve figurální znak vyjevující člověka v jeho podstatě. V kompozicích pojednaných hutnými potemnělými barvami Baroš zhodnotil dobově příznačné zaujetí vrstvenou malbou, která byla nosná zejména pro </w:t>
      </w:r>
      <w:proofErr w:type="spellStart"/>
      <w:r>
        <w:t>informelní</w:t>
      </w:r>
      <w:proofErr w:type="spellEnd"/>
      <w:r>
        <w:t xml:space="preserve"> tendence. Svou osobitou vizuální řečí se vyjadřoval k existenciálním otázkám osamocenosti člověka a nevyhnutelnosti jeho údělu. Po srpnových událostech roku 1968 a rozpadu tvůrčí skupiny 5 &amp; 2, jejímž byl členem, se Baroš propadal stále hlouběji do osobní i tvůrčí krize. Vše vyvrcholilo jeho předčasnou smrtí 14. prosince 1974.</w:t>
      </w:r>
    </w:p>
    <w:p w:rsidR="00FD20A6" w:rsidRPr="00A93332" w:rsidRDefault="00FD20A6" w:rsidP="00D0629F">
      <w:pPr>
        <w:spacing w:line="276" w:lineRule="auto"/>
      </w:pPr>
      <w:bookmarkStart w:id="0" w:name="_GoBack"/>
      <w:bookmarkEnd w:id="0"/>
      <w:r>
        <w:t xml:space="preserve">Výstava potrvá v Krajské galerii výtvarného umění ve Zlíně </w:t>
      </w:r>
      <w:r w:rsidRPr="00AC3E29">
        <w:rPr>
          <w:b/>
        </w:rPr>
        <w:t xml:space="preserve">do </w:t>
      </w:r>
      <w:r w:rsidR="00D0629F">
        <w:rPr>
          <w:b/>
        </w:rPr>
        <w:t>2</w:t>
      </w:r>
      <w:r w:rsidR="002B62EB">
        <w:rPr>
          <w:b/>
        </w:rPr>
        <w:t>8</w:t>
      </w:r>
      <w:r w:rsidRPr="00AC3E29">
        <w:rPr>
          <w:b/>
        </w:rPr>
        <w:t xml:space="preserve">. </w:t>
      </w:r>
      <w:r w:rsidR="002B62EB">
        <w:rPr>
          <w:b/>
        </w:rPr>
        <w:t xml:space="preserve">března </w:t>
      </w:r>
      <w:r w:rsidRPr="00AC3E29">
        <w:rPr>
          <w:b/>
        </w:rPr>
        <w:t>202</w:t>
      </w:r>
      <w:r w:rsidR="00D0629F">
        <w:rPr>
          <w:b/>
        </w:rPr>
        <w:t>1</w:t>
      </w:r>
      <w:r w:rsidR="002B62EB">
        <w:rPr>
          <w:b/>
        </w:rPr>
        <w:t xml:space="preserve">, </w:t>
      </w:r>
      <w:r w:rsidR="002B62EB" w:rsidRPr="002B62EB">
        <w:t>komentované prohlídky se uskuteční dle vývoje situace</w:t>
      </w:r>
      <w:r>
        <w:t xml:space="preserve">. </w:t>
      </w:r>
      <w:r w:rsidRPr="00A93332">
        <w:t xml:space="preserve">Více informací na </w:t>
      </w:r>
      <w:hyperlink r:id="rId5" w:history="1">
        <w:r w:rsidRPr="004515FF">
          <w:rPr>
            <w:rStyle w:val="Hypertextovodkaz"/>
          </w:rPr>
          <w:t>www.galeriezlin.cz</w:t>
        </w:r>
      </w:hyperlink>
      <w:r w:rsidRPr="00A93332">
        <w:t>.</w:t>
      </w:r>
    </w:p>
    <w:p w:rsidR="00FD20A6" w:rsidRPr="009F2239" w:rsidRDefault="00FD20A6" w:rsidP="00FD20A6">
      <w:pPr>
        <w:spacing w:after="120"/>
      </w:pPr>
      <w:r w:rsidRPr="009F2239">
        <w:rPr>
          <w:b/>
        </w:rPr>
        <w:t>Kontakt:</w:t>
      </w:r>
    </w:p>
    <w:p w:rsidR="00FD20A6" w:rsidRPr="009F2239" w:rsidRDefault="00FD20A6" w:rsidP="00FD20A6">
      <w:pPr>
        <w:spacing w:after="0"/>
        <w:jc w:val="both"/>
      </w:pPr>
      <w:r w:rsidRPr="009F2239">
        <w:t>Mgr. Šárka Michalíková</w:t>
      </w:r>
    </w:p>
    <w:p w:rsidR="00FD20A6" w:rsidRPr="009F2239" w:rsidRDefault="00FD20A6" w:rsidP="00FD20A6">
      <w:pPr>
        <w:spacing w:after="0"/>
        <w:jc w:val="both"/>
      </w:pPr>
      <w:r w:rsidRPr="009F2239">
        <w:t>Public Relations</w:t>
      </w:r>
    </w:p>
    <w:p w:rsidR="00FD20A6" w:rsidRPr="009F2239" w:rsidRDefault="00FD20A6" w:rsidP="00FD20A6">
      <w:pPr>
        <w:spacing w:after="0"/>
        <w:jc w:val="both"/>
      </w:pPr>
      <w:r w:rsidRPr="009F2239">
        <w:t>Krajská galerie výtvarného umění ve Zlíně</w:t>
      </w:r>
    </w:p>
    <w:p w:rsidR="00FD20A6" w:rsidRPr="009F2239" w:rsidRDefault="00FD20A6" w:rsidP="00FD20A6">
      <w:pPr>
        <w:spacing w:after="0"/>
        <w:jc w:val="both"/>
      </w:pPr>
      <w:r w:rsidRPr="009F2239">
        <w:t xml:space="preserve">Tel: +420 733 162 977, e-mail: </w:t>
      </w:r>
      <w:hyperlink r:id="rId6">
        <w:r w:rsidRPr="009F2239">
          <w:rPr>
            <w:color w:val="0563C1"/>
            <w:u w:val="single"/>
          </w:rPr>
          <w:t>sarka.michalikova@galeriezlin.cz</w:t>
        </w:r>
      </w:hyperlink>
    </w:p>
    <w:p w:rsidR="00FD20A6" w:rsidRDefault="00FD20A6" w:rsidP="00FD20A6">
      <w:pPr>
        <w:spacing w:after="0" w:line="240" w:lineRule="auto"/>
        <w:rPr>
          <w:rFonts w:eastAsia="Times New Roman" w:cs="Arial"/>
          <w:color w:val="000000"/>
          <w:lang w:eastAsia="cs-CZ"/>
        </w:rPr>
      </w:pPr>
    </w:p>
    <w:p w:rsidR="00FD20A6" w:rsidRDefault="00FD20A6" w:rsidP="00FD20A6">
      <w:pPr>
        <w:spacing w:after="0" w:line="240" w:lineRule="auto"/>
        <w:rPr>
          <w:rFonts w:eastAsia="Times New Roman" w:cs="Arial"/>
          <w:color w:val="000000"/>
          <w:lang w:eastAsia="cs-CZ"/>
        </w:rPr>
      </w:pPr>
    </w:p>
    <w:p w:rsidR="00252A6B" w:rsidRDefault="006E5844"/>
    <w:sectPr w:rsidR="00252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057A4"/>
    <w:multiLevelType w:val="hybridMultilevel"/>
    <w:tmpl w:val="9FB437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615A0"/>
    <w:multiLevelType w:val="hybridMultilevel"/>
    <w:tmpl w:val="9C3AFA9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EB5A23"/>
    <w:multiLevelType w:val="hybridMultilevel"/>
    <w:tmpl w:val="D39EF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A6"/>
    <w:rsid w:val="000D0F50"/>
    <w:rsid w:val="002846D2"/>
    <w:rsid w:val="002B62EB"/>
    <w:rsid w:val="005124D1"/>
    <w:rsid w:val="005871ED"/>
    <w:rsid w:val="00605946"/>
    <w:rsid w:val="00695CDA"/>
    <w:rsid w:val="00813978"/>
    <w:rsid w:val="008D75AC"/>
    <w:rsid w:val="00A21F29"/>
    <w:rsid w:val="00AC3E29"/>
    <w:rsid w:val="00BC640B"/>
    <w:rsid w:val="00C006A1"/>
    <w:rsid w:val="00CC6C1E"/>
    <w:rsid w:val="00D0629F"/>
    <w:rsid w:val="00D5640A"/>
    <w:rsid w:val="00D65D64"/>
    <w:rsid w:val="00DC5CC9"/>
    <w:rsid w:val="00E03F12"/>
    <w:rsid w:val="00E510E8"/>
    <w:rsid w:val="00EC4383"/>
    <w:rsid w:val="00EF43D8"/>
    <w:rsid w:val="00F4655B"/>
    <w:rsid w:val="00F77CF6"/>
    <w:rsid w:val="00FA084C"/>
    <w:rsid w:val="00FD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7101C"/>
  <w15:chartTrackingRefBased/>
  <w15:docId w15:val="{1D72A207-7C3D-4CD3-9075-DF843932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20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D20A6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FD20A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C6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6C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rka.michalikova@galeriezlin.cz" TargetMode="External"/><Relationship Id="rId5" Type="http://schemas.openxmlformats.org/officeDocument/2006/relationships/hyperlink" Target="http://www.galeriezlin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Michalíková Šárka</dc:creator>
  <cp:keywords/>
  <dc:description/>
  <cp:lastModifiedBy>Michalíková Šárka</cp:lastModifiedBy>
  <cp:revision>2</cp:revision>
  <cp:lastPrinted>2020-09-17T08:53:00Z</cp:lastPrinted>
  <dcterms:created xsi:type="dcterms:W3CDTF">2020-12-08T08:25:00Z</dcterms:created>
  <dcterms:modified xsi:type="dcterms:W3CDTF">2020-12-08T08:25:00Z</dcterms:modified>
</cp:coreProperties>
</file>